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91" w:rsidRDefault="00226691" w:rsidP="00226691">
      <w:pPr>
        <w:pStyle w:val="Textoindependiente"/>
        <w:spacing w:line="360" w:lineRule="auto"/>
        <w:jc w:val="both"/>
        <w:rPr>
          <w:rFonts w:ascii="Arial Narrow" w:hAnsi="Arial Narrow" w:cs="Arial"/>
          <w:i/>
        </w:rPr>
      </w:pPr>
    </w:p>
    <w:p w:rsidR="00226691" w:rsidRDefault="00226691" w:rsidP="00226691">
      <w:pPr>
        <w:pStyle w:val="Textoindependiente"/>
        <w:numPr>
          <w:ilvl w:val="0"/>
          <w:numId w:val="7"/>
        </w:numPr>
        <w:spacing w:line="360" w:lineRule="auto"/>
        <w:jc w:val="both"/>
        <w:rPr>
          <w:rFonts w:ascii="Arial Narrow" w:hAnsi="Arial Narrow" w:cs="Arial"/>
          <w:b/>
          <w:i/>
        </w:rPr>
      </w:pPr>
      <w:bookmarkStart w:id="0" w:name="_Toc164680189"/>
      <w:r>
        <w:rPr>
          <w:rFonts w:ascii="Arial Narrow" w:hAnsi="Arial Narrow" w:cs="Arial"/>
          <w:b/>
          <w:i/>
        </w:rPr>
        <w:t>PRACTICA EMPRESARIAL</w:t>
      </w:r>
      <w:bookmarkEnd w:id="0"/>
    </w:p>
    <w:p w:rsidR="00226691" w:rsidRDefault="00226691" w:rsidP="00226691">
      <w:pPr>
        <w:pStyle w:val="Textoindependiente"/>
        <w:spacing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La Universidad Piloto de Colombia  desarrolla un programa de extensión a la comunidad, en conjunto con los programas académicos, el sector empresarial y los estudiantes de últimos semestres. Quienes contribuyen con su formación académica en los nuevos enfoques empresariales  y retroalimentan el programa académico con el propósito de lograr acercamientos significativos   entre empresa- universidad.</w:t>
      </w:r>
    </w:p>
    <w:p w:rsidR="00226691" w:rsidRDefault="00226691" w:rsidP="00226691">
      <w:pPr>
        <w:pStyle w:val="Textoindependiente"/>
        <w:spacing w:line="360" w:lineRule="auto"/>
        <w:jc w:val="both"/>
        <w:rPr>
          <w:rFonts w:ascii="Arial Narrow" w:hAnsi="Arial Narrow" w:cs="Arial"/>
          <w:i/>
        </w:rPr>
      </w:pPr>
    </w:p>
    <w:p w:rsidR="00226691" w:rsidRDefault="00226691" w:rsidP="00226691">
      <w:pPr>
        <w:pStyle w:val="Textoindependiente"/>
        <w:numPr>
          <w:ilvl w:val="1"/>
          <w:numId w:val="7"/>
        </w:numPr>
        <w:spacing w:line="360" w:lineRule="auto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OBJETIVO GENERAL</w:t>
      </w:r>
    </w:p>
    <w:p w:rsidR="00226691" w:rsidRDefault="00226691" w:rsidP="00226691">
      <w:pPr>
        <w:pStyle w:val="Textoindependiente"/>
        <w:spacing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Permitir a los estudiantes de la Universidad Piloto de Colombia la adquisición de  una experiencia en el ámbito empresarial que les ayude a confrontar la formación adquirida en las aulas, con el desempeño práctico en el sector empresarial.  </w:t>
      </w:r>
    </w:p>
    <w:p w:rsidR="00226691" w:rsidRDefault="00226691" w:rsidP="00226691">
      <w:pPr>
        <w:pStyle w:val="Textoindependiente"/>
        <w:spacing w:line="360" w:lineRule="auto"/>
        <w:jc w:val="both"/>
        <w:rPr>
          <w:rFonts w:ascii="Arial Narrow" w:hAnsi="Arial Narrow" w:cs="Arial"/>
          <w:b/>
          <w:i/>
        </w:rPr>
      </w:pPr>
    </w:p>
    <w:p w:rsidR="00226691" w:rsidRDefault="00226691" w:rsidP="00226691">
      <w:pPr>
        <w:pStyle w:val="Textoindependiente"/>
        <w:numPr>
          <w:ilvl w:val="1"/>
          <w:numId w:val="7"/>
        </w:numPr>
        <w:spacing w:line="360" w:lineRule="auto"/>
        <w:jc w:val="both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 xml:space="preserve">OBJETIVOS ESPECIFICOS </w:t>
      </w:r>
    </w:p>
    <w:p w:rsidR="00226691" w:rsidRDefault="00226691" w:rsidP="00226691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Establecer un proceso de interrelación entre la universidad, el sector empresarial y la sociedad para generar diversas modalidades de cooperación que convengan a las partes involucradas.</w:t>
      </w:r>
    </w:p>
    <w:p w:rsidR="00226691" w:rsidRDefault="00226691" w:rsidP="00226691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Integrar los futuros profesionales al sector empresarial, de forma que puedan complementar adecuadamente su formación  y cumplir así con la misión y objetivos de la universidad.</w:t>
      </w:r>
    </w:p>
    <w:p w:rsidR="00226691" w:rsidRDefault="00226691" w:rsidP="00226691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Acumular experiencias y observaciones en la práctica empresarial para revisar, actualizar y enriquecer permanentemente los planes de estudio y los contenidos programáticos de los programas académicos. </w:t>
      </w:r>
    </w:p>
    <w:p w:rsidR="00226691" w:rsidRDefault="00226691" w:rsidP="00226691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Recaudar los perfiles ocupacionales de las empresas y así ajustar los requerimientos de los practicantes a estos. </w:t>
      </w:r>
    </w:p>
    <w:p w:rsidR="00226691" w:rsidRDefault="00226691" w:rsidP="00226691">
      <w:pPr>
        <w:pStyle w:val="Textoindependien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Explorar, orientar, facilitar y gestionar la apertura de práctica empresarial  en el exterior bajo la dirección del Departamento de Práctica Empresarial de acuerdo con la reglamentación que para el efecto se expida.</w:t>
      </w: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i/>
        </w:rPr>
      </w:pP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b/>
          <w:i/>
        </w:rPr>
      </w:pPr>
      <w:bookmarkStart w:id="1" w:name="_Toc164680192"/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b/>
          <w:i/>
        </w:rPr>
      </w:pPr>
    </w:p>
    <w:p w:rsidR="00226691" w:rsidRDefault="00226691" w:rsidP="00226691">
      <w:pPr>
        <w:pStyle w:val="Textoindependiente"/>
        <w:numPr>
          <w:ilvl w:val="1"/>
          <w:numId w:val="7"/>
        </w:numPr>
        <w:spacing w:line="360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lastRenderedPageBreak/>
        <w:t>POLITICAS</w:t>
      </w:r>
      <w:bookmarkEnd w:id="1"/>
    </w:p>
    <w:p w:rsidR="00226691" w:rsidRDefault="00226691" w:rsidP="00226691">
      <w:pPr>
        <w:pStyle w:val="Textoindependiente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Consolidar el servicio a la comunidad, como función principal de la universidad, a través de la vinculación directa con el sector empresarial del país.</w:t>
      </w:r>
    </w:p>
    <w:p w:rsidR="00226691" w:rsidRDefault="00226691" w:rsidP="00226691">
      <w:pPr>
        <w:pStyle w:val="Textoindependiente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Mantener espacios de retroalimentación con el medio empresarial para mejoramiento continuo en  planes de estudio de los programas académicos y de los procesos formativos.</w:t>
      </w: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i/>
        </w:rPr>
      </w:pP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Los requisitos de los estudiantes para realizar la práctica empresarial, así como sus funciones dentro de ella, están contemplados en el Reglamento de Práctica Empresarial establecido por La honorable </w:t>
      </w:r>
      <w:proofErr w:type="spellStart"/>
      <w:r>
        <w:rPr>
          <w:rFonts w:ascii="Arial Narrow" w:hAnsi="Arial Narrow" w:cs="Arial"/>
          <w:i/>
        </w:rPr>
        <w:t>Consiliatura</w:t>
      </w:r>
      <w:proofErr w:type="spellEnd"/>
      <w:r>
        <w:rPr>
          <w:rFonts w:ascii="Arial Narrow" w:hAnsi="Arial Narrow" w:cs="Arial"/>
          <w:i/>
        </w:rPr>
        <w:t xml:space="preserve"> de la Universidad Piloto de Colombia. (Ver anexo de documentos institucionales)</w:t>
      </w: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b/>
          <w:i/>
        </w:rPr>
      </w:pPr>
      <w:bookmarkStart w:id="2" w:name="_Toc164680193"/>
    </w:p>
    <w:p w:rsidR="00226691" w:rsidRDefault="00226691" w:rsidP="00226691">
      <w:pPr>
        <w:pStyle w:val="Textoindependiente"/>
        <w:numPr>
          <w:ilvl w:val="1"/>
          <w:numId w:val="7"/>
        </w:numPr>
        <w:spacing w:line="360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ACTIVIDADES DESARROLLADAS  EN LA COORDINACION DE PRÁCTICA</w:t>
      </w:r>
      <w:bookmarkEnd w:id="2"/>
    </w:p>
    <w:p w:rsidR="00226691" w:rsidRDefault="00226691" w:rsidP="00226691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Proceso de inducción a estudiantes que van a realizar la Practica Empresarial:</w:t>
      </w:r>
    </w:p>
    <w:p w:rsidR="00226691" w:rsidRDefault="00226691" w:rsidP="00226691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Selección de empresas para prácticas profesionales: Consiste en visitar a las empresas interesadas en recibir practicantes y verificar que cumplen con el perfil exigido.</w:t>
      </w:r>
    </w:p>
    <w:p w:rsidR="00226691" w:rsidRDefault="00226691" w:rsidP="00226691">
      <w:pPr>
        <w:pStyle w:val="Textoindependiente"/>
        <w:numPr>
          <w:ilvl w:val="0"/>
          <w:numId w:val="6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Ubicación de estudiantes en práctica: Se coordina con los jefes inmediatos el envío de estudiantes, para cumplir con el proceso de selección.</w:t>
      </w: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b/>
          <w:i/>
        </w:rPr>
      </w:pPr>
    </w:p>
    <w:p w:rsidR="00226691" w:rsidRDefault="00226691" w:rsidP="00226691">
      <w:pPr>
        <w:pStyle w:val="Textoindependiente"/>
        <w:numPr>
          <w:ilvl w:val="1"/>
          <w:numId w:val="7"/>
        </w:numPr>
        <w:spacing w:line="360" w:lineRule="auto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Visitas de seguimiento</w:t>
      </w: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Reuniones con estudiantes en práctica: Su propósito consiste en suministrar informaciones administrativas, retroalimentación general de resultados de las visitas de seguimiento, resolución de dudas, asesoría y acompañamiento en aspectos prácticos de la práctica.</w:t>
      </w: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Reunión de intercambio con estudiantes que van a desarrollar su práctica. A partir de compartir  experiencias de los estudiantes que están finalizando su práctica con los que van a ingresar a la práctica profesional.</w:t>
      </w: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i/>
        </w:rPr>
      </w:pPr>
    </w:p>
    <w:p w:rsidR="00226691" w:rsidRDefault="00226691" w:rsidP="00226691">
      <w:pPr>
        <w:pStyle w:val="Textoindependiente"/>
        <w:spacing w:line="360" w:lineRule="auto"/>
        <w:rPr>
          <w:rFonts w:ascii="Arial Narrow" w:hAnsi="Arial Narrow" w:cs="Arial"/>
          <w:b/>
          <w:i/>
        </w:rPr>
      </w:pPr>
      <w:bookmarkStart w:id="3" w:name="_Toc164680194"/>
      <w:r>
        <w:rPr>
          <w:rFonts w:ascii="Arial Narrow" w:hAnsi="Arial Narrow" w:cs="Arial"/>
          <w:b/>
          <w:i/>
        </w:rPr>
        <w:t>1.6.ACCIONES EJECUTADAS A PARTIR DEL CONCEPTO DE LOS EMPRESARIOS</w:t>
      </w:r>
      <w:bookmarkEnd w:id="3"/>
    </w:p>
    <w:p w:rsidR="00226691" w:rsidRDefault="00226691" w:rsidP="00226691">
      <w:pPr>
        <w:pStyle w:val="Textoindependiente"/>
        <w:numPr>
          <w:ilvl w:val="0"/>
          <w:numId w:val="5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Retroalimentación  a  los estudiantes.</w:t>
      </w:r>
    </w:p>
    <w:p w:rsidR="00226691" w:rsidRDefault="00226691" w:rsidP="00226691">
      <w:pPr>
        <w:pStyle w:val="Textoindependiente"/>
        <w:numPr>
          <w:ilvl w:val="0"/>
          <w:numId w:val="5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Presentación y discusión de informes en comités  de Práctica Empresarial.</w:t>
      </w:r>
    </w:p>
    <w:p w:rsidR="00226691" w:rsidRDefault="00226691" w:rsidP="00226691">
      <w:pPr>
        <w:pStyle w:val="Textoindependiente"/>
        <w:numPr>
          <w:ilvl w:val="0"/>
          <w:numId w:val="5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lastRenderedPageBreak/>
        <w:t>Reunión con docentes de asignaturas objeto de conceptos de los empresarios.</w:t>
      </w:r>
    </w:p>
    <w:p w:rsidR="00226691" w:rsidRDefault="00226691" w:rsidP="00226691">
      <w:pPr>
        <w:pStyle w:val="Textoindependiente"/>
        <w:numPr>
          <w:ilvl w:val="0"/>
          <w:numId w:val="5"/>
        </w:numPr>
        <w:spacing w:after="0"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Revisión de contenidos programáticos de algunas  asignaturas.</w:t>
      </w:r>
    </w:p>
    <w:p w:rsidR="00226691" w:rsidRDefault="00226691" w:rsidP="00226691">
      <w:pPr>
        <w:pStyle w:val="Textoindependiente"/>
        <w:numPr>
          <w:ilvl w:val="0"/>
          <w:numId w:val="5"/>
        </w:numPr>
        <w:spacing w:after="0" w:line="360" w:lineRule="auto"/>
        <w:jc w:val="both"/>
        <w:rPr>
          <w:rFonts w:ascii="Arial Narrow" w:hAnsi="Arial Narrow" w:cs="Arial"/>
          <w:i/>
        </w:rPr>
      </w:pPr>
      <w:bookmarkStart w:id="4" w:name="_Toc32748020"/>
      <w:bookmarkStart w:id="5" w:name="_Toc32834693"/>
      <w:r>
        <w:rPr>
          <w:rFonts w:ascii="Arial Narrow" w:hAnsi="Arial Narrow" w:cs="Arial"/>
          <w:i/>
        </w:rPr>
        <w:t>Seguimiento</w:t>
      </w:r>
      <w:bookmarkEnd w:id="4"/>
      <w:bookmarkEnd w:id="5"/>
      <w:r>
        <w:rPr>
          <w:rFonts w:ascii="Arial Narrow" w:hAnsi="Arial Narrow" w:cs="Arial"/>
          <w:i/>
        </w:rPr>
        <w:t>.</w:t>
      </w:r>
    </w:p>
    <w:p w:rsidR="008B5041" w:rsidRPr="00226691" w:rsidRDefault="008B5041" w:rsidP="00226691"/>
    <w:sectPr w:rsidR="008B5041" w:rsidRPr="00226691" w:rsidSect="00B32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970"/>
    <w:multiLevelType w:val="hybridMultilevel"/>
    <w:tmpl w:val="631CC8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D642B"/>
    <w:multiLevelType w:val="hybridMultilevel"/>
    <w:tmpl w:val="21868F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B2799"/>
    <w:multiLevelType w:val="hybridMultilevel"/>
    <w:tmpl w:val="A4B417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7633B"/>
    <w:multiLevelType w:val="hybridMultilevel"/>
    <w:tmpl w:val="0114C2AA"/>
    <w:lvl w:ilvl="0" w:tplc="FFFFFFFF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ITC Zapf Dingbats" w:hAnsi="ITC Zapf Dingbat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A9588C"/>
    <w:multiLevelType w:val="hybridMultilevel"/>
    <w:tmpl w:val="8A8A36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0230CE"/>
    <w:multiLevelType w:val="multilevel"/>
    <w:tmpl w:val="4D344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4E7C63"/>
    <w:multiLevelType w:val="hybridMultilevel"/>
    <w:tmpl w:val="DB2A8F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B5041"/>
    <w:rsid w:val="00226691"/>
    <w:rsid w:val="008B5041"/>
    <w:rsid w:val="00B322D9"/>
    <w:rsid w:val="00C92020"/>
    <w:rsid w:val="00CC69AB"/>
    <w:rsid w:val="00F84DC2"/>
    <w:rsid w:val="00FF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8B50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B5041"/>
    <w:rPr>
      <w:rFonts w:ascii="Arial" w:eastAsia="Times New Roman" w:hAnsi="Arial" w:cs="Arial"/>
      <w:b/>
      <w:bCs/>
      <w:sz w:val="26"/>
      <w:szCs w:val="26"/>
      <w:lang w:val="es-CO" w:eastAsia="es-ES"/>
    </w:rPr>
  </w:style>
  <w:style w:type="paragraph" w:styleId="Textoindependiente">
    <w:name w:val="Body Text"/>
    <w:basedOn w:val="Normal"/>
    <w:link w:val="TextoindependienteCar"/>
    <w:uiPriority w:val="99"/>
    <w:rsid w:val="008B50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041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extonotaalfinal">
    <w:name w:val="endnote text"/>
    <w:basedOn w:val="Normal"/>
    <w:link w:val="TextonotaalfinalCar"/>
    <w:semiHidden/>
    <w:rsid w:val="008B504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B5041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Encabezado">
    <w:name w:val="header"/>
    <w:basedOn w:val="Normal"/>
    <w:link w:val="EncabezadoCar"/>
    <w:uiPriority w:val="99"/>
    <w:rsid w:val="008B5041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B504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C6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2980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mcuello</dc:creator>
  <cp:lastModifiedBy>mcuello</cp:lastModifiedBy>
  <cp:revision>6</cp:revision>
  <dcterms:created xsi:type="dcterms:W3CDTF">2009-10-28T17:05:00Z</dcterms:created>
  <dcterms:modified xsi:type="dcterms:W3CDTF">2009-10-28T22:32:00Z</dcterms:modified>
</cp:coreProperties>
</file>